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44"/>
          <w:szCs w:val="44"/>
          <w:lang w:val="en-US" w:eastAsia="zh-CN"/>
        </w:rPr>
        <w:t>广元市交通投资集团有限公司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44"/>
          <w:szCs w:val="44"/>
          <w:lang w:val="en-US" w:eastAsia="zh-CN"/>
        </w:rPr>
        <w:t>关于2020年度负责人薪酬和工资总额执行情况信息披露的公示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86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5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20" w:firstLineChars="200"/>
        <w:jc w:val="both"/>
        <w:textAlignment w:val="baseline"/>
        <w:rPr>
          <w:rFonts w:ascii="Arial"/>
          <w:sz w:val="21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根据省、市关于深化国有企业负责人薪酬制度改革相关文件的规定，现将广元市交通投资集团有限公司2020年度负责人薪酬和工资总额执行情况披露如下：</w:t>
      </w:r>
    </w:p>
    <w:p>
      <w:pPr>
        <w:spacing w:before="79" w:line="221" w:lineRule="auto"/>
        <w:jc w:val="center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  <w:lang w:eastAsia="zh-CN"/>
        </w:rPr>
        <w:t xml:space="preserve">2020 年度企业负责人薪酬分配情况  </w:t>
      </w:r>
      <w:r>
        <w:rPr>
          <w:rFonts w:ascii="仿宋" w:hAnsi="仿宋" w:eastAsia="仿宋" w:cs="仿宋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                      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 xml:space="preserve">                           </w:t>
      </w:r>
    </w:p>
    <w:p>
      <w:pPr>
        <w:spacing w:before="79" w:line="221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 xml:space="preserve">                                                              </w:t>
      </w:r>
      <w:r>
        <w:rPr>
          <w:rFonts w:ascii="仿宋" w:hAnsi="仿宋" w:eastAsia="仿宋" w:cs="仿宋"/>
          <w:spacing w:val="-24"/>
          <w:sz w:val="24"/>
          <w:szCs w:val="24"/>
        </w:rPr>
        <w:t>单位∶万元</w:t>
      </w:r>
    </w:p>
    <w:tbl>
      <w:tblPr>
        <w:tblStyle w:val="6"/>
        <w:tblpPr w:leftFromText="180" w:rightFromText="180" w:vertAnchor="text" w:horzAnchor="page" w:tblpX="1171" w:tblpY="118"/>
        <w:tblOverlap w:val="never"/>
        <w:tblW w:w="991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09"/>
        <w:gridCol w:w="960"/>
        <w:gridCol w:w="1020"/>
        <w:gridCol w:w="705"/>
        <w:gridCol w:w="630"/>
        <w:gridCol w:w="675"/>
        <w:gridCol w:w="750"/>
        <w:gridCol w:w="555"/>
        <w:gridCol w:w="555"/>
        <w:gridCol w:w="630"/>
        <w:gridCol w:w="465"/>
        <w:gridCol w:w="446"/>
        <w:gridCol w:w="10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4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1" w:line="298" w:lineRule="auto"/>
              <w:ind w:left="179" w:right="69" w:hanging="109"/>
              <w:jc w:val="center"/>
              <w:rPr>
                <w:rFonts w:ascii="宋体" w:hAnsi="宋体" w:eastAsia="宋体" w:cs="宋体"/>
                <w:spacing w:val="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负</w:t>
            </w:r>
          </w:p>
          <w:p>
            <w:pPr>
              <w:spacing w:before="71" w:line="298" w:lineRule="auto"/>
              <w:ind w:left="179" w:right="69" w:hanging="109"/>
              <w:jc w:val="center"/>
              <w:rPr>
                <w:rFonts w:ascii="宋体" w:hAnsi="宋体" w:eastAsia="宋体" w:cs="宋体"/>
                <w:spacing w:val="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责</w:t>
            </w:r>
          </w:p>
          <w:p>
            <w:pPr>
              <w:spacing w:before="71" w:line="298" w:lineRule="auto"/>
              <w:ind w:left="179" w:right="69" w:hanging="109"/>
              <w:jc w:val="center"/>
              <w:rPr>
                <w:rFonts w:ascii="宋体" w:hAnsi="宋体" w:eastAsia="宋体" w:cs="宋体"/>
                <w:spacing w:val="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人</w:t>
            </w:r>
          </w:p>
          <w:p>
            <w:pPr>
              <w:spacing w:before="71" w:line="298" w:lineRule="auto"/>
              <w:ind w:left="179" w:right="69" w:hanging="109"/>
              <w:jc w:val="center"/>
              <w:rPr>
                <w:rFonts w:ascii="宋体" w:hAnsi="宋体" w:eastAsia="宋体" w:cs="宋体"/>
                <w:spacing w:val="14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</w:t>
            </w:r>
          </w:p>
          <w:p>
            <w:pPr>
              <w:spacing w:before="71" w:line="298" w:lineRule="auto"/>
              <w:ind w:left="179" w:right="69" w:hanging="109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5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1" w:line="289" w:lineRule="auto"/>
              <w:ind w:left="240" w:right="143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任命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机构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3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3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17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职务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340" w:lineRule="exact"/>
              <w:ind w:firstLine="192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2"/>
                <w:szCs w:val="22"/>
              </w:rPr>
              <w:t>任职</w:t>
            </w:r>
          </w:p>
          <w:p>
            <w:pPr>
              <w:spacing w:line="220" w:lineRule="auto"/>
              <w:ind w:firstLine="192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起止</w:t>
            </w:r>
          </w:p>
          <w:p>
            <w:pPr>
              <w:spacing w:before="48" w:line="221" w:lineRule="auto"/>
              <w:ind w:firstLine="192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时间</w:t>
            </w:r>
          </w:p>
        </w:tc>
        <w:tc>
          <w:tcPr>
            <w:tcW w:w="6473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2020年度企业负责人薪酬分配情况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7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3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7"/>
                <w:sz w:val="22"/>
                <w:szCs w:val="22"/>
              </w:rPr>
              <w:t>企业负责人年度薪酬收入水平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（税前实际发放数额）</w:t>
            </w:r>
          </w:p>
        </w:tc>
        <w:tc>
          <w:tcPr>
            <w:tcW w:w="20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6" w:line="250" w:lineRule="auto"/>
              <w:ind w:left="119" w:hanging="5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企业负责人年度福利性待遇收入水平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（只填单位缴存计入个人账户的数额）</w:t>
            </w:r>
          </w:p>
        </w:tc>
        <w:tc>
          <w:tcPr>
            <w:tcW w:w="1062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106" w:line="290" w:lineRule="auto"/>
              <w:ind w:left="7" w:firstLine="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是否在股东单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位或其他关联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方领取薪酬及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5"/>
                <w:sz w:val="20"/>
                <w:szCs w:val="20"/>
              </w:rPr>
              <w:t>数额（是/否）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816" w:hRule="atLeast"/>
        </w:trPr>
        <w:tc>
          <w:tcPr>
            <w:tcW w:w="756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5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合计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6" w:line="31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基本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年薪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6"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2"/>
                <w:szCs w:val="22"/>
              </w:rPr>
              <w:t>绩效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年薪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244" w:lineRule="auto"/>
              <w:ind w:left="209" w:right="11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任期激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励收入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6" w:line="300" w:lineRule="exact"/>
              <w:jc w:val="center"/>
              <w:rPr>
                <w:rFonts w:ascii="宋体" w:hAnsi="宋体" w:eastAsia="宋体" w:cs="宋体"/>
                <w:spacing w:val="-3"/>
                <w:position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2"/>
                <w:szCs w:val="22"/>
              </w:rPr>
              <w:t>其</w:t>
            </w:r>
          </w:p>
          <w:p>
            <w:pPr>
              <w:spacing w:before="76"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2"/>
                <w:szCs w:val="22"/>
              </w:rPr>
              <w:t>他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pacing w:val="4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收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入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5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合计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253" w:lineRule="auto"/>
              <w:ind w:left="142" w:right="136" w:firstLine="11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住房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公积金</w:t>
            </w:r>
          </w:p>
        </w:tc>
        <w:tc>
          <w:tcPr>
            <w:tcW w:w="4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6" w:line="320" w:lineRule="exact"/>
              <w:jc w:val="center"/>
              <w:rPr>
                <w:rFonts w:ascii="宋体" w:hAnsi="宋体" w:eastAsia="宋体" w:cs="宋体"/>
                <w:spacing w:val="-4"/>
                <w:position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6"/>
                <w:sz w:val="22"/>
                <w:szCs w:val="22"/>
              </w:rPr>
              <w:t>企</w:t>
            </w:r>
          </w:p>
          <w:p>
            <w:pPr>
              <w:spacing w:before="56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6"/>
                <w:sz w:val="22"/>
                <w:szCs w:val="22"/>
              </w:rPr>
              <w:t>业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金</w:t>
            </w: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6" w:line="3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2"/>
                <w:szCs w:val="22"/>
              </w:rPr>
              <w:t>其他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收入</w:t>
            </w:r>
          </w:p>
        </w:tc>
        <w:tc>
          <w:tcPr>
            <w:tcW w:w="1062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9" w:line="219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21"/>
                <w:szCs w:val="21"/>
                <w:lang w:eastAsia="zh-CN"/>
              </w:rPr>
              <w:t>强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市委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市政府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党委书记董事长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2020.01-2020.12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32.12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12.38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15.49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4.25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4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27" w:hRule="atLeast"/>
        </w:trPr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19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赵仕仁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市委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市政府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党委委员副总经理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2020.01-2020.12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27.37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9.90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12.39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3.40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1.68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4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27" w:hRule="atLeast"/>
        </w:trPr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龚运海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市委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市政府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党委委员副总经理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2020.01-2020.12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27.35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12.38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3.40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1.68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4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42" w:hRule="atLeast"/>
        </w:trPr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彬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委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党委委员纪委书记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2020.01-2020.12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28.98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10.52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13.17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3.61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1.68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4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否</w:t>
            </w:r>
          </w:p>
        </w:tc>
      </w:tr>
    </w:tbl>
    <w:p>
      <w:pPr>
        <w:spacing w:line="145" w:lineRule="exact"/>
        <w:jc w:val="center"/>
      </w:pPr>
      <w:bookmarkStart w:id="0" w:name="_GoBack"/>
      <w:bookmarkEnd w:id="0"/>
    </w:p>
    <w:p>
      <w:pPr>
        <w:spacing w:line="297" w:lineRule="auto"/>
        <w:rPr>
          <w:rFonts w:hint="eastAsia"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  <w:r>
        <w:rPr>
          <w:rFonts w:hint="eastAsia" w:ascii="Arial"/>
          <w:sz w:val="21"/>
        </w:rPr>
        <w:t>说明事项:上表披露薪酬为我公司负责人20</w:t>
      </w:r>
      <w:r>
        <w:rPr>
          <w:rFonts w:hint="eastAsia" w:eastAsia="宋体"/>
          <w:sz w:val="21"/>
          <w:lang w:val="en-US" w:eastAsia="zh-CN"/>
        </w:rPr>
        <w:t>20年度</w:t>
      </w:r>
      <w:r>
        <w:rPr>
          <w:rFonts w:hint="eastAsia" w:ascii="Arial"/>
          <w:sz w:val="21"/>
        </w:rPr>
        <w:t>全部应发税前薪酬</w:t>
      </w:r>
      <w:r>
        <w:rPr>
          <w:rFonts w:hint="default"/>
          <w:sz w:val="21"/>
        </w:rPr>
        <w:t>，</w:t>
      </w:r>
      <w:r>
        <w:rPr>
          <w:rFonts w:hint="eastAsia" w:ascii="Arial"/>
          <w:sz w:val="21"/>
        </w:rPr>
        <w:t>20</w:t>
      </w:r>
      <w:r>
        <w:rPr>
          <w:rFonts w:hint="eastAsia" w:eastAsia="宋体"/>
          <w:sz w:val="21"/>
          <w:lang w:val="en-US" w:eastAsia="zh-CN"/>
        </w:rPr>
        <w:t>20</w:t>
      </w:r>
      <w:r>
        <w:rPr>
          <w:rFonts w:hint="eastAsia" w:ascii="Arial"/>
          <w:sz w:val="21"/>
        </w:rPr>
        <w:t>年度应付薪酬由广元市国资委核定。</w:t>
      </w:r>
    </w:p>
    <w:p>
      <w:pPr>
        <w:spacing w:before="150" w:line="219" w:lineRule="auto"/>
        <w:jc w:val="center"/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  <w:lang w:val="en-US" w:eastAsia="zh-CN"/>
        </w:rPr>
      </w:pPr>
    </w:p>
    <w:p>
      <w:pPr>
        <w:spacing w:before="150" w:line="219" w:lineRule="auto"/>
        <w:jc w:val="center"/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  <w:lang w:val="en-US" w:eastAsia="zh-CN"/>
        </w:rPr>
      </w:pPr>
    </w:p>
    <w:p>
      <w:pPr>
        <w:spacing w:before="150" w:line="219" w:lineRule="auto"/>
        <w:jc w:val="center"/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  <w:lang w:val="en-US" w:eastAsia="zh-CN"/>
        </w:rPr>
      </w:pPr>
    </w:p>
    <w:p>
      <w:pPr>
        <w:spacing w:before="150" w:line="219" w:lineRule="auto"/>
        <w:jc w:val="center"/>
        <w:rPr>
          <w:rFonts w:ascii="宋体" w:hAnsi="宋体" w:eastAsia="宋体" w:cs="宋体"/>
          <w:spacing w:val="-41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  <w:lang w:val="en-US" w:eastAsia="zh-CN"/>
        </w:rPr>
        <w:t>2020年</w:t>
      </w:r>
      <w:r>
        <w:rPr>
          <w:rFonts w:hint="default" w:ascii="方正小标宋简体" w:hAnsi="方正小标宋简体" w:eastAsia="方正小标宋简体" w:cs="方正小标宋简体"/>
          <w:spacing w:val="-5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  <w:lang w:eastAsia="zh-CN"/>
        </w:rPr>
        <w:t>工资总额信息披露</w:t>
      </w:r>
    </w:p>
    <w:p>
      <w:pPr>
        <w:spacing w:line="228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124" w:lineRule="exact"/>
      </w:pPr>
    </w:p>
    <w:tbl>
      <w:tblPr>
        <w:tblStyle w:val="6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649"/>
        <w:gridCol w:w="2051"/>
        <w:gridCol w:w="159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82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7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firstLine="449"/>
              <w:jc w:val="both"/>
              <w:rPr>
                <w:rFonts w:ascii="宋体" w:hAnsi="宋体" w:eastAsia="宋体" w:cs="宋体"/>
                <w:spacing w:val="14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企业名称</w:t>
            </w:r>
          </w:p>
          <w:p>
            <w:pPr>
              <w:spacing w:before="75" w:line="221" w:lineRule="auto"/>
              <w:ind w:firstLine="44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（全称）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65" w:line="219" w:lineRule="auto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应发在岗职工工资总额（万元）</w:t>
            </w:r>
          </w:p>
        </w:tc>
        <w:tc>
          <w:tcPr>
            <w:tcW w:w="159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25" w:line="220" w:lineRule="auto"/>
              <w:jc w:val="center"/>
              <w:rPr>
                <w:rFonts w:ascii="宋体" w:hAnsi="宋体" w:eastAsia="宋体" w:cs="宋体"/>
                <w:spacing w:val="3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在岗职工</w:t>
            </w:r>
          </w:p>
          <w:p>
            <w:pPr>
              <w:spacing w:before="125" w:line="220" w:lineRule="auto"/>
              <w:jc w:val="center"/>
              <w:rPr>
                <w:rFonts w:ascii="宋体" w:hAnsi="宋体" w:eastAsia="宋体" w:cs="宋体"/>
                <w:spacing w:val="-2"/>
                <w:position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3"/>
                <w:szCs w:val="23"/>
              </w:rPr>
              <w:t>年平均人数</w:t>
            </w:r>
          </w:p>
          <w:p>
            <w:pPr>
              <w:spacing w:before="125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（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）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spacing w:before="135" w:line="320" w:lineRule="exact"/>
              <w:jc w:val="center"/>
              <w:rPr>
                <w:rFonts w:ascii="宋体" w:hAnsi="宋体" w:eastAsia="宋体" w:cs="宋体"/>
                <w:spacing w:val="3"/>
                <w:position w:val="6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3"/>
                <w:szCs w:val="23"/>
              </w:rPr>
              <w:t>在岗职工</w:t>
            </w:r>
          </w:p>
          <w:p>
            <w:pPr>
              <w:spacing w:before="135" w:line="32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年平均工资</w:t>
            </w:r>
          </w:p>
          <w:p>
            <w:pPr>
              <w:spacing w:before="56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（万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元</w:t>
            </w:r>
            <w:r>
              <w:rPr>
                <w:rFonts w:ascii="宋体" w:hAnsi="宋体" w:eastAsia="宋体" w:cs="宋体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8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6" w:line="219" w:lineRule="auto"/>
              <w:ind w:firstLine="12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期末应付未付金额（万元）</w:t>
            </w:r>
          </w:p>
        </w:tc>
        <w:tc>
          <w:tcPr>
            <w:tcW w:w="15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8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广元市交通投资集团有限公司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2477.87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0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326.8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7.26</w:t>
            </w:r>
          </w:p>
        </w:tc>
      </w:tr>
    </w:tbl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before="79" w:line="255" w:lineRule="auto"/>
        <w:ind w:left="888" w:right="97" w:hanging="739"/>
        <w:rPr>
          <w:rFonts w:ascii="楷体" w:hAnsi="楷体" w:eastAsia="楷体" w:cs="楷体"/>
          <w:spacing w:val="-1"/>
          <w:sz w:val="24"/>
          <w:szCs w:val="24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254" w:beforeAutospacing="0" w:line="221" w:lineRule="auto"/>
        <w:ind w:right="134" w:rightChars="64"/>
        <w:rPr>
          <w:rFonts w:ascii="仿宋" w:hAnsi="仿宋" w:eastAsia="仿宋" w:cs="仿宋"/>
          <w:sz w:val="26"/>
          <w:szCs w:val="26"/>
        </w:rPr>
      </w:pPr>
    </w:p>
    <w:sectPr>
      <w:footerReference r:id="rId5" w:type="default"/>
      <w:pgSz w:w="12200" w:h="17040"/>
      <w:pgMar w:top="1448" w:right="1830" w:bottom="400" w:left="1743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4D6012"/>
    <w:rsid w:val="04F46D3A"/>
    <w:rsid w:val="06F65B16"/>
    <w:rsid w:val="07B55989"/>
    <w:rsid w:val="105B205D"/>
    <w:rsid w:val="27285A8C"/>
    <w:rsid w:val="28687456"/>
    <w:rsid w:val="2E390D82"/>
    <w:rsid w:val="2E6D3A76"/>
    <w:rsid w:val="3001428D"/>
    <w:rsid w:val="3B047E5E"/>
    <w:rsid w:val="3B5040B3"/>
    <w:rsid w:val="3E6475C1"/>
    <w:rsid w:val="417B006D"/>
    <w:rsid w:val="4F6077CC"/>
    <w:rsid w:val="58112909"/>
    <w:rsid w:val="59611A99"/>
    <w:rsid w:val="5BEE3DEB"/>
    <w:rsid w:val="5C4E38FA"/>
    <w:rsid w:val="73FC0E49"/>
    <w:rsid w:val="78930A7E"/>
    <w:rsid w:val="7C021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2021-11-12T07:48:00Z</dcterms:created>
  <dc:creator>Administrator</dc:creator>
  <cp:lastModifiedBy>费佬葱</cp:lastModifiedBy>
  <cp:lastPrinted>2021-11-24T01:42:00Z</cp:lastPrinted>
  <dcterms:modified xsi:type="dcterms:W3CDTF">2021-11-26T02:02:08Z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2021-11-12T15:47:57Z</vt:filetime>
  </property>
  <property fmtid="{D5CDD505-2E9C-101B-9397-08002B2CF9AE}" pid="4" name="KSOProductBuildVer">
    <vt:lpwstr>2052-11.8.2.10393</vt:lpwstr>
  </property>
</Properties>
</file>